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2065320-1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Umrüstung der Einzelraumreglung auf KNX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 xml:space="preserve">Umrüstung der Einzelraumreglung auf KNX 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